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2E" w:rsidRDefault="0083234D">
      <w:pPr>
        <w:pStyle w:val="a4"/>
      </w:pPr>
      <w:r>
        <w:t>О</w:t>
      </w:r>
      <w:r>
        <w:rPr>
          <w:spacing w:val="-2"/>
        </w:rPr>
        <w:t xml:space="preserve"> </w:t>
      </w:r>
      <w:r>
        <w:t>сроках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</w:p>
    <w:p w:rsidR="0083234D" w:rsidRDefault="0083234D">
      <w:pPr>
        <w:pStyle w:val="a4"/>
      </w:pPr>
    </w:p>
    <w:p w:rsidR="003F552E" w:rsidRPr="00B82ABD" w:rsidRDefault="0083234D" w:rsidP="0083234D">
      <w:pPr>
        <w:pStyle w:val="a3"/>
        <w:spacing w:before="180" w:line="256" w:lineRule="auto"/>
        <w:jc w:val="both"/>
        <w:rPr>
          <w:shd w:val="clear" w:color="auto" w:fill="F6F8FA"/>
        </w:rPr>
      </w:pPr>
      <w:r w:rsidRPr="00B82ABD">
        <w:rPr>
          <w:shd w:val="clear" w:color="auto" w:fill="F6F8FA"/>
        </w:rPr>
        <w:t>В</w:t>
      </w:r>
      <w:r w:rsidRPr="00B82ABD">
        <w:rPr>
          <w:spacing w:val="40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2023-2024</w:t>
      </w:r>
      <w:r w:rsidRPr="00B82ABD">
        <w:rPr>
          <w:spacing w:val="48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учебном</w:t>
      </w:r>
      <w:r w:rsidRPr="00B82ABD">
        <w:rPr>
          <w:spacing w:val="44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году</w:t>
      </w:r>
      <w:r w:rsidRPr="00B82ABD">
        <w:rPr>
          <w:spacing w:val="38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основной</w:t>
      </w:r>
      <w:r w:rsidRPr="00B82ABD">
        <w:rPr>
          <w:spacing w:val="44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срок</w:t>
      </w:r>
      <w:r w:rsidRPr="00B82ABD">
        <w:rPr>
          <w:spacing w:val="43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написания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итогового</w:t>
      </w:r>
      <w:r w:rsidRPr="00B82ABD">
        <w:rPr>
          <w:spacing w:val="43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сочинения</w:t>
      </w:r>
      <w:r w:rsidRPr="00B82ABD">
        <w:rPr>
          <w:spacing w:val="42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(изложения),</w:t>
      </w:r>
      <w:r w:rsidRPr="00B82ABD">
        <w:rPr>
          <w:spacing w:val="-57"/>
        </w:rPr>
        <w:t xml:space="preserve"> </w:t>
      </w:r>
      <w:r w:rsidRPr="00B82ABD">
        <w:rPr>
          <w:shd w:val="clear" w:color="auto" w:fill="F6F8FA"/>
        </w:rPr>
        <w:t>которое</w:t>
      </w:r>
      <w:r w:rsidRPr="00B82ABD">
        <w:rPr>
          <w:spacing w:val="-2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является</w:t>
      </w:r>
      <w:r w:rsidRPr="00B82ABD">
        <w:rPr>
          <w:spacing w:val="-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для</w:t>
      </w:r>
      <w:r w:rsidRPr="00B82ABD">
        <w:rPr>
          <w:spacing w:val="-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одиннадцатиклассников</w:t>
      </w:r>
      <w:r w:rsidRPr="00B82ABD">
        <w:rPr>
          <w:spacing w:val="-4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допуском</w:t>
      </w:r>
      <w:r w:rsidRPr="00B82ABD">
        <w:rPr>
          <w:spacing w:val="-2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к сдаче</w:t>
      </w:r>
      <w:r w:rsidRPr="00B82ABD">
        <w:rPr>
          <w:spacing w:val="-2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ГИА</w:t>
      </w:r>
      <w:r w:rsidRPr="00B82ABD">
        <w:rPr>
          <w:spacing w:val="3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–</w:t>
      </w:r>
      <w:r w:rsidRPr="00B82ABD">
        <w:rPr>
          <w:spacing w:val="-1"/>
          <w:shd w:val="clear" w:color="auto" w:fill="F6F8FA"/>
        </w:rPr>
        <w:t xml:space="preserve"> </w:t>
      </w:r>
      <w:r w:rsidRPr="00B82ABD">
        <w:rPr>
          <w:b/>
          <w:shd w:val="clear" w:color="auto" w:fill="F6F8FA"/>
        </w:rPr>
        <w:t>6</w:t>
      </w:r>
      <w:r w:rsidRPr="00B82ABD">
        <w:rPr>
          <w:b/>
          <w:spacing w:val="-1"/>
          <w:shd w:val="clear" w:color="auto" w:fill="F6F8FA"/>
        </w:rPr>
        <w:t xml:space="preserve"> </w:t>
      </w:r>
      <w:r w:rsidRPr="00B82ABD">
        <w:rPr>
          <w:b/>
          <w:shd w:val="clear" w:color="auto" w:fill="F6F8FA"/>
        </w:rPr>
        <w:t>декабря</w:t>
      </w:r>
      <w:r w:rsidRPr="00B82ABD">
        <w:rPr>
          <w:b/>
          <w:spacing w:val="-1"/>
          <w:shd w:val="clear" w:color="auto" w:fill="F6F8FA"/>
        </w:rPr>
        <w:t xml:space="preserve"> </w:t>
      </w:r>
      <w:r w:rsidRPr="00B82ABD">
        <w:rPr>
          <w:b/>
          <w:shd w:val="clear" w:color="auto" w:fill="F6F8FA"/>
        </w:rPr>
        <w:t xml:space="preserve">2023 года </w:t>
      </w:r>
      <w:r w:rsidRPr="00B82ABD">
        <w:rPr>
          <w:shd w:val="clear" w:color="auto" w:fill="F6F8FA"/>
        </w:rPr>
        <w:t xml:space="preserve">(первая среда декабря). </w:t>
      </w:r>
    </w:p>
    <w:p w:rsidR="00B82ABD" w:rsidRDefault="00B82ABD" w:rsidP="00B82ABD">
      <w:pPr>
        <w:pStyle w:val="a3"/>
        <w:shd w:val="clear" w:color="auto" w:fill="FFFFFF" w:themeFill="background1"/>
        <w:spacing w:before="168" w:line="259" w:lineRule="auto"/>
        <w:ind w:right="105"/>
        <w:jc w:val="both"/>
        <w:rPr>
          <w:shd w:val="clear" w:color="auto" w:fill="F6F8FA"/>
        </w:rPr>
      </w:pPr>
      <w:r w:rsidRPr="00B82ABD">
        <w:rPr>
          <w:shd w:val="clear" w:color="auto" w:fill="F6F8FA"/>
        </w:rPr>
        <w:t>Выпускники, получившие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по итоговому сочинению (изложению) неудовлетворительный</w:t>
      </w:r>
      <w:r w:rsidRPr="00B82ABD">
        <w:rPr>
          <w:spacing w:val="1"/>
        </w:rPr>
        <w:t xml:space="preserve"> </w:t>
      </w:r>
      <w:r w:rsidRPr="00B82ABD">
        <w:rPr>
          <w:shd w:val="clear" w:color="auto" w:fill="F6F8FA"/>
        </w:rPr>
        <w:t>результат («незачет»), не явившиеся или не завершившие итоговое сочинение (изложение) по</w:t>
      </w:r>
      <w:r w:rsidRPr="00B82ABD">
        <w:rPr>
          <w:spacing w:val="1"/>
        </w:rPr>
        <w:t xml:space="preserve"> </w:t>
      </w:r>
      <w:r w:rsidRPr="00B82ABD">
        <w:rPr>
          <w:shd w:val="clear" w:color="auto" w:fill="F6F8FA"/>
        </w:rPr>
        <w:t>уважительным причинам, подтвержденным документально, а также удаленные за нарушение</w:t>
      </w:r>
      <w:r w:rsidRPr="00B82ABD">
        <w:rPr>
          <w:spacing w:val="1"/>
        </w:rPr>
        <w:t xml:space="preserve"> </w:t>
      </w:r>
      <w:r w:rsidRPr="00B82ABD">
        <w:rPr>
          <w:shd w:val="clear" w:color="auto" w:fill="F6F8FA"/>
        </w:rPr>
        <w:t>установленного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порядка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проведения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и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повторно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допущенные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к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итоговому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сочинению</w:t>
      </w:r>
      <w:r w:rsidRPr="00B82ABD">
        <w:rPr>
          <w:spacing w:val="1"/>
        </w:rPr>
        <w:t xml:space="preserve"> </w:t>
      </w:r>
      <w:r w:rsidRPr="00B82ABD">
        <w:rPr>
          <w:shd w:val="clear" w:color="auto" w:fill="F6F8FA"/>
        </w:rPr>
        <w:t>(изложению) решением педагогического совета образовательной организации, смогут принять</w:t>
      </w:r>
      <w:r w:rsidRPr="00B82ABD">
        <w:rPr>
          <w:spacing w:val="1"/>
        </w:rPr>
        <w:t xml:space="preserve"> </w:t>
      </w:r>
      <w:r w:rsidRPr="00B82ABD">
        <w:rPr>
          <w:shd w:val="clear" w:color="auto" w:fill="F6F8FA"/>
        </w:rPr>
        <w:t xml:space="preserve">участие в итоговом сочинении (изложении) в дополнительные сроки – </w:t>
      </w:r>
      <w:r w:rsidRPr="00B82ABD">
        <w:rPr>
          <w:b/>
          <w:shd w:val="clear" w:color="auto" w:fill="F6F8FA"/>
        </w:rPr>
        <w:t>07 февраля 2024 года</w:t>
      </w:r>
      <w:r w:rsidRPr="00B82ABD">
        <w:rPr>
          <w:shd w:val="clear" w:color="auto" w:fill="F6F8FA"/>
        </w:rPr>
        <w:t xml:space="preserve"> (первая среда февраля); </w:t>
      </w:r>
      <w:r w:rsidRPr="00B82ABD">
        <w:rPr>
          <w:b/>
          <w:shd w:val="clear" w:color="auto" w:fill="F6F8FA"/>
        </w:rPr>
        <w:t>10 апреля 2024</w:t>
      </w:r>
      <w:r w:rsidRPr="00B82ABD">
        <w:rPr>
          <w:shd w:val="clear" w:color="auto" w:fill="F6F8FA"/>
        </w:rPr>
        <w:t> года (вторая среда апреля).</w:t>
      </w:r>
    </w:p>
    <w:p w:rsidR="003F552E" w:rsidRPr="00B82ABD" w:rsidRDefault="0083234D" w:rsidP="0083234D">
      <w:pPr>
        <w:pStyle w:val="a3"/>
        <w:spacing w:before="163"/>
        <w:ind w:left="679" w:firstLine="0"/>
        <w:jc w:val="both"/>
      </w:pPr>
      <w:r w:rsidRPr="00B82ABD">
        <w:rPr>
          <w:shd w:val="clear" w:color="auto" w:fill="F6F8FA"/>
        </w:rPr>
        <w:t>Продолжительность</w:t>
      </w:r>
      <w:r w:rsidRPr="00B82ABD">
        <w:rPr>
          <w:spacing w:val="-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итогового</w:t>
      </w:r>
      <w:r w:rsidRPr="00B82ABD">
        <w:rPr>
          <w:spacing w:val="-2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сочинения</w:t>
      </w:r>
      <w:r w:rsidRPr="00B82ABD">
        <w:rPr>
          <w:spacing w:val="-3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(изложения)</w:t>
      </w:r>
      <w:r w:rsidRPr="00B82ABD">
        <w:rPr>
          <w:spacing w:val="-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составляет</w:t>
      </w:r>
      <w:r w:rsidRPr="00B82ABD">
        <w:rPr>
          <w:spacing w:val="-3"/>
          <w:shd w:val="clear" w:color="auto" w:fill="F6F8FA"/>
        </w:rPr>
        <w:t xml:space="preserve"> </w:t>
      </w:r>
      <w:r w:rsidRPr="00B82ABD">
        <w:rPr>
          <w:b/>
          <w:shd w:val="clear" w:color="auto" w:fill="F6F8FA"/>
        </w:rPr>
        <w:t>3</w:t>
      </w:r>
      <w:r w:rsidRPr="00B82ABD">
        <w:rPr>
          <w:b/>
          <w:spacing w:val="-2"/>
          <w:shd w:val="clear" w:color="auto" w:fill="F6F8FA"/>
        </w:rPr>
        <w:t xml:space="preserve"> </w:t>
      </w:r>
      <w:r w:rsidRPr="00B82ABD">
        <w:rPr>
          <w:b/>
          <w:shd w:val="clear" w:color="auto" w:fill="F6F8FA"/>
        </w:rPr>
        <w:t>ч.</w:t>
      </w:r>
      <w:r w:rsidRPr="00B82ABD">
        <w:rPr>
          <w:b/>
          <w:spacing w:val="-1"/>
          <w:shd w:val="clear" w:color="auto" w:fill="F6F8FA"/>
        </w:rPr>
        <w:t xml:space="preserve"> </w:t>
      </w:r>
      <w:r w:rsidRPr="00B82ABD">
        <w:rPr>
          <w:b/>
          <w:shd w:val="clear" w:color="auto" w:fill="F6F8FA"/>
        </w:rPr>
        <w:t>55</w:t>
      </w:r>
      <w:r w:rsidRPr="00B82ABD">
        <w:rPr>
          <w:b/>
          <w:spacing w:val="-2"/>
          <w:shd w:val="clear" w:color="auto" w:fill="F6F8FA"/>
        </w:rPr>
        <w:t xml:space="preserve"> </w:t>
      </w:r>
      <w:r w:rsidRPr="00B82ABD">
        <w:rPr>
          <w:b/>
          <w:shd w:val="clear" w:color="auto" w:fill="F6F8FA"/>
        </w:rPr>
        <w:t>мин.</w:t>
      </w:r>
    </w:p>
    <w:p w:rsidR="003F552E" w:rsidRPr="00B82ABD" w:rsidRDefault="0083234D" w:rsidP="0083234D">
      <w:pPr>
        <w:pStyle w:val="a3"/>
        <w:spacing w:line="256" w:lineRule="auto"/>
        <w:ind w:right="107"/>
        <w:jc w:val="both"/>
        <w:rPr>
          <w:b/>
        </w:rPr>
      </w:pPr>
      <w:r w:rsidRPr="00B82ABD">
        <w:rPr>
          <w:shd w:val="clear" w:color="auto" w:fill="F6F8FA"/>
        </w:rPr>
        <w:t>Участникам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с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ОВЗ,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детям-инвалидам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и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инвалидам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предоставляется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право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выбора</w:t>
      </w:r>
      <w:r w:rsidRPr="00B82ABD">
        <w:rPr>
          <w:spacing w:val="-57"/>
        </w:rPr>
        <w:t xml:space="preserve"> </w:t>
      </w:r>
      <w:r w:rsidRPr="00B82ABD">
        <w:rPr>
          <w:shd w:val="clear" w:color="auto" w:fill="F6F8FA"/>
        </w:rPr>
        <w:t xml:space="preserve">написания сочинения или изложения и добавления </w:t>
      </w:r>
      <w:r w:rsidRPr="00B82ABD">
        <w:rPr>
          <w:b/>
          <w:shd w:val="clear" w:color="auto" w:fill="F6F8FA"/>
        </w:rPr>
        <w:t>1,5 часов к продолжительности итогового</w:t>
      </w:r>
      <w:r w:rsidRPr="00B82ABD">
        <w:rPr>
          <w:b/>
          <w:spacing w:val="1"/>
        </w:rPr>
        <w:t xml:space="preserve"> </w:t>
      </w:r>
      <w:r w:rsidRPr="00B82ABD">
        <w:rPr>
          <w:b/>
          <w:shd w:val="clear" w:color="auto" w:fill="F6F8FA"/>
        </w:rPr>
        <w:t>сочинения</w:t>
      </w:r>
      <w:r w:rsidRPr="00B82ABD">
        <w:rPr>
          <w:b/>
          <w:spacing w:val="-1"/>
          <w:shd w:val="clear" w:color="auto" w:fill="F6F8FA"/>
        </w:rPr>
        <w:t xml:space="preserve"> </w:t>
      </w:r>
      <w:r w:rsidRPr="00B82ABD">
        <w:rPr>
          <w:b/>
          <w:shd w:val="clear" w:color="auto" w:fill="F6F8FA"/>
        </w:rPr>
        <w:t>(изложения).</w:t>
      </w:r>
    </w:p>
    <w:p w:rsidR="003F552E" w:rsidRPr="00B82ABD" w:rsidRDefault="0083234D" w:rsidP="0083234D">
      <w:pPr>
        <w:pStyle w:val="a3"/>
        <w:spacing w:before="165"/>
        <w:ind w:left="679" w:firstLine="0"/>
        <w:jc w:val="both"/>
      </w:pPr>
      <w:r w:rsidRPr="00B82ABD">
        <w:rPr>
          <w:shd w:val="clear" w:color="auto" w:fill="F6F8FA"/>
        </w:rPr>
        <w:t>Итоговое</w:t>
      </w:r>
      <w:r w:rsidRPr="00B82ABD">
        <w:rPr>
          <w:spacing w:val="-7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сочинение</w:t>
      </w:r>
      <w:r w:rsidRPr="00B82ABD">
        <w:rPr>
          <w:spacing w:val="-6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(изложение)</w:t>
      </w:r>
      <w:r w:rsidRPr="00B82ABD">
        <w:rPr>
          <w:spacing w:val="-4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оценивается</w:t>
      </w:r>
      <w:r w:rsidRPr="00B82ABD">
        <w:rPr>
          <w:spacing w:val="-5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по</w:t>
      </w:r>
      <w:r w:rsidRPr="00B82ABD">
        <w:rPr>
          <w:spacing w:val="-5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системе</w:t>
      </w:r>
      <w:r w:rsidRPr="00B82ABD">
        <w:rPr>
          <w:spacing w:val="-3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«зачет/незачет».</w:t>
      </w:r>
    </w:p>
    <w:p w:rsidR="00B82ABD" w:rsidRDefault="0083234D" w:rsidP="00B82ABD">
      <w:pPr>
        <w:pStyle w:val="a3"/>
        <w:spacing w:before="163" w:line="256" w:lineRule="auto"/>
        <w:ind w:left="0" w:right="109" w:firstLine="567"/>
        <w:jc w:val="both"/>
        <w:rPr>
          <w:shd w:val="clear" w:color="auto" w:fill="F6F8FA"/>
        </w:rPr>
      </w:pPr>
      <w:r w:rsidRPr="00B82ABD">
        <w:rPr>
          <w:shd w:val="clear" w:color="auto" w:fill="F6F8FA"/>
        </w:rPr>
        <w:t>Рекомендуемый объем сочинения – от 350 слов, изложения – от 200 слов, максимальное</w:t>
      </w:r>
      <w:r w:rsidRPr="00B82ABD">
        <w:rPr>
          <w:spacing w:val="1"/>
        </w:rPr>
        <w:t xml:space="preserve"> </w:t>
      </w:r>
      <w:r w:rsidRPr="00B82ABD">
        <w:rPr>
          <w:shd w:val="clear" w:color="auto" w:fill="F6F8FA"/>
        </w:rPr>
        <w:t xml:space="preserve">количество слов в итоговом сочинении (изложении) не устанавливается. </w:t>
      </w:r>
    </w:p>
    <w:p w:rsidR="003F552E" w:rsidRDefault="0083234D" w:rsidP="00B82ABD">
      <w:pPr>
        <w:pStyle w:val="a3"/>
        <w:spacing w:before="163" w:line="256" w:lineRule="auto"/>
        <w:ind w:left="0" w:right="109" w:firstLine="567"/>
        <w:jc w:val="both"/>
        <w:rPr>
          <w:shd w:val="clear" w:color="auto" w:fill="F6F8FA"/>
        </w:rPr>
      </w:pPr>
      <w:r w:rsidRPr="00B82ABD">
        <w:rPr>
          <w:shd w:val="clear" w:color="auto" w:fill="F6F8FA"/>
        </w:rPr>
        <w:t>Критерии оценивания</w:t>
      </w:r>
      <w:r w:rsidRPr="00B82ABD">
        <w:rPr>
          <w:spacing w:val="1"/>
        </w:rPr>
        <w:t xml:space="preserve"> </w:t>
      </w:r>
      <w:r w:rsidRPr="00B82ABD">
        <w:rPr>
          <w:shd w:val="clear" w:color="auto" w:fill="F6F8FA"/>
        </w:rPr>
        <w:t>итогового</w:t>
      </w:r>
      <w:r w:rsidRPr="00B82ABD">
        <w:rPr>
          <w:spacing w:val="-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сочинения (изложения)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в</w:t>
      </w:r>
      <w:r w:rsidRPr="00B82ABD">
        <w:rPr>
          <w:spacing w:val="-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этом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учебном</w:t>
      </w:r>
      <w:r w:rsidRPr="00B82ABD">
        <w:rPr>
          <w:spacing w:val="-2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году</w:t>
      </w:r>
      <w:r w:rsidRPr="00B82ABD">
        <w:rPr>
          <w:spacing w:val="-5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не</w:t>
      </w:r>
      <w:r w:rsidRPr="00B82ABD">
        <w:rPr>
          <w:spacing w:val="-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изменились.</w:t>
      </w:r>
    </w:p>
    <w:p w:rsidR="00B82ABD" w:rsidRPr="00B82ABD" w:rsidRDefault="00B82ABD" w:rsidP="00B82ABD">
      <w:pPr>
        <w:pStyle w:val="a3"/>
        <w:spacing w:before="163"/>
        <w:ind w:left="679" w:firstLine="0"/>
        <w:jc w:val="both"/>
        <w:rPr>
          <w:shd w:val="clear" w:color="auto" w:fill="F6F8FA"/>
        </w:rPr>
      </w:pPr>
      <w:r w:rsidRPr="00B82ABD">
        <w:rPr>
          <w:shd w:val="clear" w:color="auto" w:fill="F6F8FA"/>
        </w:rPr>
        <w:t xml:space="preserve">Список нововведений: </w:t>
      </w:r>
    </w:p>
    <w:p w:rsidR="00B82ABD" w:rsidRPr="00B82ABD" w:rsidRDefault="00B82ABD" w:rsidP="00B82ABD">
      <w:pPr>
        <w:pStyle w:val="a3"/>
        <w:numPr>
          <w:ilvl w:val="0"/>
          <w:numId w:val="1"/>
        </w:numPr>
        <w:spacing w:before="163"/>
        <w:ind w:left="567" w:hanging="567"/>
        <w:jc w:val="both"/>
        <w:rPr>
          <w:shd w:val="clear" w:color="auto" w:fill="F6F8FA"/>
        </w:rPr>
      </w:pPr>
      <w:r w:rsidRPr="00B82ABD">
        <w:rPr>
          <w:shd w:val="clear" w:color="auto" w:fill="F6F8FA"/>
        </w:rPr>
        <w:t xml:space="preserve">Упразднены направления, вместо них в 2024 году будут предложены разделы, в которые распределят тематики, по которым будут формулировать темы итогового сочинения. </w:t>
      </w:r>
    </w:p>
    <w:p w:rsidR="00B82ABD" w:rsidRPr="00B82ABD" w:rsidRDefault="00B82ABD" w:rsidP="00B82ABD">
      <w:pPr>
        <w:pStyle w:val="a3"/>
        <w:numPr>
          <w:ilvl w:val="0"/>
          <w:numId w:val="1"/>
        </w:numPr>
        <w:spacing w:before="163"/>
        <w:ind w:left="567" w:hanging="567"/>
        <w:jc w:val="both"/>
        <w:rPr>
          <w:shd w:val="clear" w:color="auto" w:fill="F6F8FA"/>
        </w:rPr>
      </w:pPr>
      <w:r w:rsidRPr="00B82ABD">
        <w:rPr>
          <w:shd w:val="clear" w:color="auto" w:fill="F6F8FA"/>
        </w:rPr>
        <w:t>Во время проведения итогового сочинения 2023-2024 учебного года экзаменуемые получат на выбор 6 тем по 2 на каждый укрупненный раздел (ранее в комплекте было только 6 тем).</w:t>
      </w:r>
    </w:p>
    <w:p w:rsidR="00B82ABD" w:rsidRPr="00B82ABD" w:rsidRDefault="00B82ABD" w:rsidP="00B82ABD">
      <w:pPr>
        <w:pStyle w:val="a3"/>
        <w:numPr>
          <w:ilvl w:val="0"/>
          <w:numId w:val="1"/>
        </w:numPr>
        <w:spacing w:before="163" w:line="256" w:lineRule="auto"/>
        <w:ind w:left="567" w:right="109" w:hanging="567"/>
        <w:jc w:val="both"/>
      </w:pPr>
      <w:r w:rsidRPr="00B82ABD">
        <w:rPr>
          <w:shd w:val="clear" w:color="auto" w:fill="F6F8FA"/>
        </w:rPr>
        <w:t xml:space="preserve"> Экзаменационные комплекты будут компоновать, используя закрытый банк ФИПИ, поэтому сами темы сочинений останутся неизменными</w:t>
      </w:r>
      <w:r>
        <w:rPr>
          <w:shd w:val="clear" w:color="auto" w:fill="F6F8FA"/>
        </w:rPr>
        <w:t xml:space="preserve">. </w:t>
      </w:r>
      <w:bookmarkStart w:id="0" w:name="_GoBack"/>
      <w:bookmarkEnd w:id="0"/>
      <w:r w:rsidRPr="00B82ABD">
        <w:rPr>
          <w:shd w:val="clear" w:color="auto" w:fill="F6F8FA"/>
        </w:rPr>
        <w:t xml:space="preserve"> </w:t>
      </w:r>
    </w:p>
    <w:p w:rsidR="00B82ABD" w:rsidRPr="00B82ABD" w:rsidRDefault="00B82ABD" w:rsidP="00B82ABD">
      <w:pPr>
        <w:pStyle w:val="a3"/>
        <w:spacing w:before="163" w:line="256" w:lineRule="auto"/>
        <w:ind w:left="0" w:right="109" w:firstLine="567"/>
        <w:jc w:val="both"/>
      </w:pPr>
    </w:p>
    <w:p w:rsidR="00B82ABD" w:rsidRPr="0083234D" w:rsidRDefault="00B82ABD" w:rsidP="00B82ABD">
      <w:pPr>
        <w:pStyle w:val="a3"/>
        <w:shd w:val="clear" w:color="auto" w:fill="FFFFFF" w:themeFill="background1"/>
        <w:spacing w:before="168" w:line="259" w:lineRule="auto"/>
        <w:ind w:right="105"/>
        <w:jc w:val="both"/>
        <w:rPr>
          <w:shd w:val="clear" w:color="auto" w:fill="F6F8FA"/>
        </w:rPr>
      </w:pPr>
    </w:p>
    <w:sectPr w:rsidR="00B82ABD" w:rsidRPr="0083234D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F01C4"/>
    <w:multiLevelType w:val="hybridMultilevel"/>
    <w:tmpl w:val="C7BC3154"/>
    <w:lvl w:ilvl="0" w:tplc="0419000B">
      <w:start w:val="1"/>
      <w:numFmt w:val="bullet"/>
      <w:lvlText w:val=""/>
      <w:lvlJc w:val="left"/>
      <w:pPr>
        <w:ind w:left="13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552E"/>
    <w:rsid w:val="003F552E"/>
    <w:rsid w:val="0083234D"/>
    <w:rsid w:val="00B8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03C0"/>
  <w15:docId w15:val="{406478E5-4891-45D9-9614-3E3D3086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5"/>
      <w:ind w:left="112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030" w:right="203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B82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Махонина</dc:creator>
  <cp:lastModifiedBy>Вера Махонина</cp:lastModifiedBy>
  <cp:revision>3</cp:revision>
  <dcterms:created xsi:type="dcterms:W3CDTF">2023-10-20T09:29:00Z</dcterms:created>
  <dcterms:modified xsi:type="dcterms:W3CDTF">2023-10-20T09:41:00Z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