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EE" w:rsidRPr="00B200EE" w:rsidRDefault="00B200EE" w:rsidP="00B200EE">
      <w:pPr>
        <w:jc w:val="both"/>
        <w:rPr>
          <w:rFonts w:ascii="Times New Roman" w:hAnsi="Times New Roman" w:cs="Times New Roman"/>
          <w:b/>
        </w:rPr>
      </w:pPr>
      <w:r w:rsidRPr="00B200EE">
        <w:rPr>
          <w:rFonts w:ascii="Times New Roman" w:hAnsi="Times New Roman" w:cs="Times New Roman"/>
          <w:b/>
        </w:rPr>
        <w:t xml:space="preserve">Обучающиеся МАОУ СОШ имени </w:t>
      </w:r>
      <w:proofErr w:type="spellStart"/>
      <w:r w:rsidRPr="00B200EE">
        <w:rPr>
          <w:rFonts w:ascii="Times New Roman" w:hAnsi="Times New Roman" w:cs="Times New Roman"/>
          <w:b/>
        </w:rPr>
        <w:t>С.Е.Кузнецова</w:t>
      </w:r>
      <w:proofErr w:type="spellEnd"/>
      <w:r w:rsidRPr="00B200EE">
        <w:rPr>
          <w:rFonts w:ascii="Times New Roman" w:hAnsi="Times New Roman" w:cs="Times New Roman"/>
          <w:b/>
        </w:rPr>
        <w:t xml:space="preserve"> </w:t>
      </w:r>
      <w:proofErr w:type="spellStart"/>
      <w:r w:rsidRPr="00B200EE">
        <w:rPr>
          <w:rFonts w:ascii="Times New Roman" w:hAnsi="Times New Roman" w:cs="Times New Roman"/>
          <w:b/>
        </w:rPr>
        <w:t>с.Чемодановка</w:t>
      </w:r>
      <w:proofErr w:type="spellEnd"/>
      <w:r w:rsidRPr="00B200EE">
        <w:rPr>
          <w:rFonts w:ascii="Times New Roman" w:hAnsi="Times New Roman" w:cs="Times New Roman"/>
          <w:b/>
        </w:rPr>
        <w:t xml:space="preserve"> ежегодно принимают участие во </w:t>
      </w:r>
      <w:proofErr w:type="spellStart"/>
      <w:proofErr w:type="gramStart"/>
      <w:r w:rsidRPr="00B200EE">
        <w:rPr>
          <w:rFonts w:ascii="Times New Roman" w:hAnsi="Times New Roman" w:cs="Times New Roman"/>
          <w:b/>
        </w:rPr>
        <w:t>внутришкольном</w:t>
      </w:r>
      <w:proofErr w:type="spellEnd"/>
      <w:r w:rsidRPr="00B200EE">
        <w:rPr>
          <w:rFonts w:ascii="Times New Roman" w:hAnsi="Times New Roman" w:cs="Times New Roman"/>
          <w:b/>
        </w:rPr>
        <w:t xml:space="preserve">  и</w:t>
      </w:r>
      <w:proofErr w:type="gramEnd"/>
      <w:r w:rsidRPr="00B200EE">
        <w:rPr>
          <w:rFonts w:ascii="Times New Roman" w:hAnsi="Times New Roman" w:cs="Times New Roman"/>
          <w:b/>
        </w:rPr>
        <w:t xml:space="preserve"> муниципальном этапах </w:t>
      </w:r>
      <w:r w:rsidRPr="00B200EE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чемпионата школьной баскетбольной лиги «КЭС-БАСКЕТ».</w:t>
      </w:r>
    </w:p>
    <w:p w:rsidR="00B200EE" w:rsidRPr="00B200EE" w:rsidRDefault="00B200EE" w:rsidP="00B200E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200EE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Школьная баскетбольная лига «КЭС-БА́СКЕТ»</w:t>
      </w:r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 спортивная организация, которая проводит чемпионат по баскетболу среди школ для учащихся, которые не являются профессиональными спортсменами.</w:t>
      </w:r>
    </w:p>
    <w:p w:rsidR="00B200EE" w:rsidRPr="00B200EE" w:rsidRDefault="00B200EE" w:rsidP="00B200E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Чемпионат проходит в 70 субъектах Российской Федерации, а также </w:t>
      </w:r>
      <w:r w:rsidRPr="00B200E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5" w:tooltip="Монголия" w:history="1">
        <w:r w:rsidRPr="00B200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Монголии</w:t>
        </w:r>
      </w:hyperlink>
      <w:r w:rsidRPr="00B200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" w:tooltip="Киргизия" w:history="1">
        <w:r w:rsidRPr="00B200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Киргизии</w:t>
        </w:r>
      </w:hyperlink>
      <w:r w:rsidRPr="00B200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0EE" w:rsidRPr="00B200EE" w:rsidRDefault="00B200EE" w:rsidP="00B200E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0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</w:t>
      </w:r>
      <w:r w:rsidRPr="00B200EE">
        <w:rPr>
          <w:rFonts w:ascii="Times New Roman" w:eastAsia="Times New Roman" w:hAnsi="Times New Roman" w:cs="Times New Roman"/>
          <w:b/>
          <w:color w:val="54595D"/>
          <w:sz w:val="24"/>
          <w:szCs w:val="24"/>
          <w:lang w:eastAsia="ru-RU"/>
        </w:rPr>
        <w:t xml:space="preserve"> </w:t>
      </w:r>
    </w:p>
    <w:p w:rsidR="00B200EE" w:rsidRPr="00B200EE" w:rsidRDefault="00B200EE" w:rsidP="00B200E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2007 году чемпионат школьной баскетбольной лиги «КЭС-БАСКЕТ» стартовал в </w:t>
      </w:r>
      <w:hyperlink r:id="rId7" w:tooltip="Пермский край" w:history="1">
        <w:r w:rsidRPr="00B200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Пермском крае</w:t>
        </w:r>
      </w:hyperlink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как краевой проект. В следующем сезоне проект вышел за рамки одного региона. В сезоне 2008–2009 года участие в чемпионате приняли школьники сразу 13 регионов. Основателем и президентом лиги является Алексей Фролов.</w:t>
      </w:r>
    </w:p>
    <w:p w:rsidR="00B200EE" w:rsidRPr="00B200EE" w:rsidRDefault="00B200EE" w:rsidP="00B200E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Участники чемпионата ШБЛ «КЭС-БАСКЕТ» представляют Россию на таких международных соревнованиях, как чемпионат мира по баскетболу среди школьных команд, международный турнир по баскетболу «</w:t>
      </w:r>
      <w:proofErr w:type="spellStart"/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Torneo</w:t>
      </w:r>
      <w:proofErr w:type="spellEnd"/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proofErr w:type="spellStart"/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cadete</w:t>
      </w:r>
      <w:proofErr w:type="spellEnd"/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proofErr w:type="spellStart"/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ciutat</w:t>
      </w:r>
      <w:proofErr w:type="spellEnd"/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proofErr w:type="spellStart"/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de</w:t>
      </w:r>
      <w:proofErr w:type="spellEnd"/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proofErr w:type="spellStart"/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Cornella</w:t>
      </w:r>
      <w:proofErr w:type="spellEnd"/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», международный турнир по баскетболу среди детских команд стран-участников СНГ «Серебряная корзина», международный фестиваль школьного спорта среди государств-участников СНГ, культурно-спортивный фестиваль государств-участников СНГ и первые Всемирные игры юных соотечественников.</w:t>
      </w:r>
    </w:p>
    <w:p w:rsidR="00B200EE" w:rsidRPr="00B200EE" w:rsidRDefault="00B200EE" w:rsidP="00B200E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На сегодняшний день в чемпионате принимают участие школьники в общей сложности 70 регионов </w:t>
      </w:r>
      <w:hyperlink r:id="rId8" w:tooltip="Россия" w:history="1">
        <w:r w:rsidRPr="00B200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 Федерации</w:t>
        </w:r>
      </w:hyperlink>
      <w:r w:rsidRPr="00B2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 также учащиеся общеобразовательных организаций </w:t>
      </w:r>
      <w:hyperlink r:id="rId9" w:tooltip="Монголия" w:history="1">
        <w:r w:rsidRPr="00B200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Монголии</w:t>
        </w:r>
      </w:hyperlink>
      <w:r w:rsidRPr="00B200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0" w:tooltip="Киргизия" w:history="1">
        <w:r w:rsidRPr="00B200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Киргизии</w:t>
        </w:r>
      </w:hyperlink>
      <w:r w:rsidRPr="00B200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0EE" w:rsidRPr="00B200EE" w:rsidRDefault="00B200EE" w:rsidP="00B200E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0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чемпионата</w:t>
      </w:r>
      <w:r w:rsidRPr="00B200EE">
        <w:rPr>
          <w:rFonts w:ascii="Times New Roman" w:eastAsia="Times New Roman" w:hAnsi="Times New Roman" w:cs="Times New Roman"/>
          <w:b/>
          <w:color w:val="54595D"/>
          <w:sz w:val="24"/>
          <w:szCs w:val="24"/>
          <w:lang w:eastAsia="ru-RU"/>
        </w:rPr>
        <w:t xml:space="preserve"> </w:t>
      </w:r>
    </w:p>
    <w:p w:rsidR="00B200EE" w:rsidRPr="00B200EE" w:rsidRDefault="00B200EE" w:rsidP="00B200E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Ежегодный чемпионат школьной баскетбольной лиги «КЭС-БАСКЕТ» среди женских и мужских команд состоит из шести этапов</w:t>
      </w:r>
    </w:p>
    <w:p w:rsidR="00B200EE" w:rsidRPr="00B200EE" w:rsidRDefault="00B200EE" w:rsidP="00B200E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B20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B20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</w:t>
      </w:r>
      <w:r w:rsidRPr="00B200EE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 xml:space="preserve"> </w:t>
      </w:r>
    </w:p>
    <w:p w:rsidR="00B200EE" w:rsidRPr="00B200EE" w:rsidRDefault="00B200EE" w:rsidP="00B200E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Соревнования проводятся внутри общеобразовательной организации. Целью этапа является формирование команды, которая будет представлять школу на следующем этапе.</w:t>
      </w:r>
    </w:p>
    <w:p w:rsidR="00B200EE" w:rsidRPr="00B200EE" w:rsidRDefault="00B200EE" w:rsidP="00B200E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0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Муниципальный этап</w:t>
      </w:r>
      <w:r w:rsidRPr="00B200EE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 xml:space="preserve"> </w:t>
      </w:r>
    </w:p>
    <w:p w:rsidR="00B200EE" w:rsidRPr="00B200EE" w:rsidRDefault="00B200EE" w:rsidP="00B200E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В рамках этого этапа команды общеобразовательных организаций одного муниципального образования выявляют сильнейшие коллективы для участия в </w:t>
      </w:r>
      <w:proofErr w:type="spellStart"/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дивизиональном</w:t>
      </w:r>
      <w:proofErr w:type="spellEnd"/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этапе. Все участники муниципального этапа получают комплекты баскетбольных мячей, призёры и победители получают кубок, медали и дипломы.</w:t>
      </w:r>
    </w:p>
    <w:p w:rsidR="00B200EE" w:rsidRPr="00B200EE" w:rsidRDefault="00B200EE" w:rsidP="00B200E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B20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Дивизиональный</w:t>
      </w:r>
      <w:proofErr w:type="spellEnd"/>
      <w:r w:rsidRPr="00B20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</w:t>
      </w:r>
      <w:r w:rsidRPr="00B200EE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 xml:space="preserve"> </w:t>
      </w:r>
    </w:p>
    <w:p w:rsidR="00B200EE" w:rsidRPr="00B200EE" w:rsidRDefault="00B200EE" w:rsidP="00B200E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Лучшие команды муниципальных образований образуют дивизионы по территориальному признаку. Победители этапа получают профессиональную баскетбольную форму.</w:t>
      </w:r>
    </w:p>
    <w:p w:rsidR="00B200EE" w:rsidRPr="00B200EE" w:rsidRDefault="00B200EE" w:rsidP="00B200E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0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Региональный этап</w:t>
      </w:r>
      <w:r w:rsidRPr="00B200EE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 xml:space="preserve"> </w:t>
      </w:r>
    </w:p>
    <w:p w:rsidR="00B200EE" w:rsidRPr="00B200EE" w:rsidRDefault="00B200EE" w:rsidP="00B200E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каждом регионе-участнике Чемпионата определяются сильнейшие команды. Мероприятие проходит в праздничном формате. Призёры и победители получают кубок, медали и дипломы, победители получают путёвку на следующий этап чемпионата.</w:t>
      </w:r>
    </w:p>
    <w:p w:rsidR="00B200EE" w:rsidRPr="00B200EE" w:rsidRDefault="00B200EE" w:rsidP="00B200E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0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этап</w:t>
      </w:r>
      <w:r w:rsidRPr="00B200EE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 xml:space="preserve"> </w:t>
      </w:r>
    </w:p>
    <w:p w:rsidR="00B200EE" w:rsidRPr="00B200EE" w:rsidRDefault="00B200EE" w:rsidP="00B200E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На этом этапе выявляются сильнейшие команды федерального округа. На данный момент в чемпионате принимают участие регионы семи федеральных округов Российской Федерации. Мероприятие проходит в праздничном формате. Призёры и победители получают кубок, медали и дипломы, победители получают путёвку на следующий этап Чемпионата.</w:t>
      </w:r>
    </w:p>
    <w:p w:rsidR="00B200EE" w:rsidRPr="00B200EE" w:rsidRDefault="00B200EE" w:rsidP="00B200EE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0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Суперфинал</w:t>
      </w:r>
      <w:r w:rsidRPr="00B200EE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 xml:space="preserve"> </w:t>
      </w:r>
    </w:p>
    <w:p w:rsidR="00B200EE" w:rsidRPr="00B200EE" w:rsidRDefault="00B200EE" w:rsidP="00B200E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B200E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 xml:space="preserve">Решающий этап чемпионата. На этом этапе определяются призёры и победители чемпионата. В суперфинале принимают участие 20 команд девушек и 20 команд юношей. На суперфинал приезжают великие спортсмены, известные политические и общественные деятели. Мероприятие проходит в праздничном формате. Победители Чемпионата получают главный приз. </w:t>
      </w:r>
    </w:p>
    <w:p w:rsidR="00B274DC" w:rsidRPr="00B200EE" w:rsidRDefault="00B274DC">
      <w:pPr>
        <w:rPr>
          <w:rFonts w:ascii="Times New Roman" w:hAnsi="Times New Roman" w:cs="Times New Roman"/>
        </w:rPr>
      </w:pPr>
    </w:p>
    <w:p w:rsidR="00B200EE" w:rsidRDefault="00B200EE">
      <w:r w:rsidRPr="00B200EE">
        <w:rPr>
          <w:rFonts w:ascii="Times New Roman" w:hAnsi="Times New Roman" w:cs="Times New Roman"/>
          <w:color w:val="1A1A1A"/>
          <w:shd w:val="clear" w:color="auto" w:fill="FFFFFF"/>
        </w:rPr>
        <w:t>Ссылка на сайт регистрации</w:t>
      </w:r>
      <w:r>
        <w:rPr>
          <w:rFonts w:ascii="Arial" w:hAnsi="Arial" w:cs="Arial"/>
          <w:color w:val="1A1A1A"/>
          <w:shd w:val="clear" w:color="auto" w:fill="FFFFFF"/>
        </w:rPr>
        <w:t>  </w:t>
      </w:r>
      <w:hyperlink r:id="rId11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https://anketa.kes</w:t>
        </w:r>
        <w:bookmarkStart w:id="0" w:name="_GoBack"/>
        <w:bookmarkEnd w:id="0"/>
        <w:r>
          <w:rPr>
            <w:rStyle w:val="a3"/>
            <w:rFonts w:ascii="Arial" w:hAnsi="Arial" w:cs="Arial"/>
            <w:shd w:val="clear" w:color="auto" w:fill="FFFFFF"/>
          </w:rPr>
          <w:t>-basket.ru/</w:t>
        </w:r>
      </w:hyperlink>
      <w:r>
        <w:rPr>
          <w:rFonts w:ascii="Arial" w:hAnsi="Arial" w:cs="Arial"/>
          <w:color w:val="1A1A1A"/>
          <w:shd w:val="clear" w:color="auto" w:fill="FFFFFF"/>
        </w:rPr>
        <w:t>   </w:t>
      </w:r>
    </w:p>
    <w:sectPr w:rsidR="00B2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15D1B"/>
    <w:multiLevelType w:val="multilevel"/>
    <w:tmpl w:val="56DC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E0"/>
    <w:rsid w:val="00B200EE"/>
    <w:rsid w:val="00B274DC"/>
    <w:rsid w:val="00FD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0567"/>
  <w15:chartTrackingRefBased/>
  <w15:docId w15:val="{0C390FF0-BA83-4D8F-9621-552EB5F8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0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70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5%D1%80%D0%BC%D1%81%D0%BA%D0%B8%D0%B9_%D0%BA%D1%80%D0%B0%D0%B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8%D1%80%D0%B3%D0%B8%D0%B7%D0%B8%D1%8F" TargetMode="External"/><Relationship Id="rId11" Type="http://schemas.openxmlformats.org/officeDocument/2006/relationships/hyperlink" Target="https://anketa.kes-basket.ru/" TargetMode="External"/><Relationship Id="rId5" Type="http://schemas.openxmlformats.org/officeDocument/2006/relationships/hyperlink" Target="https://ru.wikipedia.org/wiki/%D0%9C%D0%BE%D0%BD%D0%B3%D0%BE%D0%BB%D0%B8%D1%8F" TargetMode="External"/><Relationship Id="rId10" Type="http://schemas.openxmlformats.org/officeDocument/2006/relationships/hyperlink" Target="https://ru.wikipedia.org/wiki/%D0%9A%D0%B8%D1%80%D0%B3%D0%B8%D0%B7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0%BD%D0%B3%D0%BE%D0%BB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2023-10-24T06:20:00Z</dcterms:created>
  <dcterms:modified xsi:type="dcterms:W3CDTF">2023-10-24T06:32:00Z</dcterms:modified>
</cp:coreProperties>
</file>