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1D" w:rsidRPr="00FF1C71" w:rsidRDefault="00E1721D" w:rsidP="00E17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F1C7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Сроки, места и порядок информирования участников о результатах ЕГЭ</w:t>
      </w:r>
    </w:p>
    <w:p w:rsidR="00E1721D" w:rsidRPr="002468B0" w:rsidRDefault="00E1721D" w:rsidP="00E172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ЕГЭ в течение одного рабочего дня утверждаются председателем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государственной экзаменационной комиссии (далее – ГЭК). После утверждения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ЕГЭ в течение одного рабочего дня передаются в образовательные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организации, а также органы местного самоуправления, осуществляющие 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сфере образования, для последующего ознакомления участников ЕГЭ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полученными ими результатами ЕГЭ.</w:t>
      </w:r>
    </w:p>
    <w:p w:rsidR="00E1721D" w:rsidRDefault="00E1721D" w:rsidP="00E172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участников ЕГЭ с утвержденными председателем ГЭК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результатами ЕГЭ по учебному предмету осуществляется в течение одного рабочего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дня со дня их передачи в образовательные организации, а также органы местного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самоуправления, осуществляющие управление в сфере образования. Указанный 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считается официальным днем объявления результатов.</w:t>
      </w:r>
    </w:p>
    <w:p w:rsidR="00F97C2F" w:rsidRDefault="00F97C2F" w:rsidP="00F97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6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Местом получения </w:t>
      </w:r>
      <w:r w:rsidR="009D3F6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ЕГЭ, ГВЭ является МА</w:t>
      </w:r>
      <w:r w:rsidRPr="00246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СОШ </w:t>
      </w:r>
      <w:r w:rsidR="009D3F69">
        <w:rPr>
          <w:rFonts w:ascii="Times New Roman" w:eastAsia="Times New Roman" w:hAnsi="Times New Roman" w:cs="Times New Roman"/>
          <w:b/>
          <w:bCs/>
          <w:sz w:val="24"/>
          <w:szCs w:val="24"/>
        </w:rPr>
        <w:t>им. С.Е. Кузнецова с. Чемодановка</w:t>
      </w:r>
    </w:p>
    <w:p w:rsidR="002F06B8" w:rsidRDefault="00F97C2F" w:rsidP="002F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6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адресу: </w:t>
      </w:r>
      <w:r w:rsidR="002F06B8" w:rsidRPr="002F06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Пензенская область, </w:t>
      </w:r>
      <w:proofErr w:type="spellStart"/>
      <w:r w:rsidR="002F06B8" w:rsidRPr="002F06B8">
        <w:rPr>
          <w:rFonts w:ascii="Times New Roman" w:eastAsia="Times New Roman" w:hAnsi="Times New Roman" w:cs="Times New Roman"/>
          <w:b/>
          <w:bCs/>
          <w:sz w:val="24"/>
          <w:szCs w:val="24"/>
        </w:rPr>
        <w:t>Бессоновский</w:t>
      </w:r>
      <w:proofErr w:type="spellEnd"/>
      <w:r w:rsidR="002F06B8" w:rsidRPr="002F06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</w:t>
      </w:r>
      <w:r w:rsidR="009D3F69" w:rsidRPr="002F06B8">
        <w:rPr>
          <w:rFonts w:ascii="Times New Roman" w:eastAsia="Times New Roman" w:hAnsi="Times New Roman" w:cs="Times New Roman"/>
          <w:b/>
          <w:bCs/>
          <w:sz w:val="24"/>
          <w:szCs w:val="24"/>
        </w:rPr>
        <w:t>с. Чемодановка,</w:t>
      </w:r>
    </w:p>
    <w:p w:rsidR="00F97C2F" w:rsidRPr="002F06B8" w:rsidRDefault="009D3F69" w:rsidP="002F0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6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ул.</w:t>
      </w:r>
      <w:r w:rsidR="002F06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Школьная, 1а</w:t>
      </w:r>
      <w:bookmarkStart w:id="0" w:name="_GoBack"/>
      <w:bookmarkEnd w:id="0"/>
    </w:p>
    <w:p w:rsidR="00F97C2F" w:rsidRPr="002468B0" w:rsidRDefault="00F97C2F" w:rsidP="00E172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AC3" w:rsidRDefault="00604AC3"/>
    <w:sectPr w:rsidR="0060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1D"/>
    <w:rsid w:val="002F06B8"/>
    <w:rsid w:val="00604AC3"/>
    <w:rsid w:val="009D3F69"/>
    <w:rsid w:val="00E1721D"/>
    <w:rsid w:val="00F9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F1AD"/>
  <w15:chartTrackingRefBased/>
  <w15:docId w15:val="{6DBCF621-319A-41FF-89B8-EF278692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2024-05-31T19:40:00Z</dcterms:created>
  <dcterms:modified xsi:type="dcterms:W3CDTF">2024-11-19T12:33:00Z</dcterms:modified>
</cp:coreProperties>
</file>